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584E" w14:textId="476752F2" w:rsidR="7142A640" w:rsidRPr="00880E5C" w:rsidRDefault="6626790F" w:rsidP="00880E5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0E5C"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60DF9C47" w:rsidRPr="00880E5C">
        <w:rPr>
          <w:rFonts w:ascii="Times New Roman" w:eastAsia="Calibri" w:hAnsi="Times New Roman" w:cs="Times New Roman"/>
          <w:sz w:val="24"/>
          <w:szCs w:val="24"/>
        </w:rPr>
        <w:t>dossier</w:t>
      </w:r>
      <w:r w:rsidR="5D8E42FD" w:rsidRPr="00880E5C">
        <w:rPr>
          <w:rFonts w:ascii="Times New Roman" w:eastAsia="Calibri" w:hAnsi="Times New Roman" w:cs="Times New Roman"/>
          <w:sz w:val="24"/>
          <w:szCs w:val="24"/>
        </w:rPr>
        <w:t xml:space="preserve"> “Un'umanità in fuga, gli effetti della crisi climatica sulle migrazioni forzate”</w:t>
      </w:r>
      <w:r w:rsidR="60DF9C47" w:rsidRPr="00880E5C">
        <w:rPr>
          <w:rFonts w:ascii="Times New Roman" w:eastAsia="Calibri" w:hAnsi="Times New Roman" w:cs="Times New Roman"/>
          <w:sz w:val="24"/>
          <w:szCs w:val="24"/>
        </w:rPr>
        <w:t>, realizzato</w:t>
      </w:r>
      <w:r w:rsidR="3653541B" w:rsidRPr="00880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2159C6E7" w:rsidRPr="00880E5C">
        <w:rPr>
          <w:rFonts w:ascii="Times New Roman" w:eastAsia="Calibri" w:hAnsi="Times New Roman" w:cs="Times New Roman"/>
          <w:sz w:val="24"/>
          <w:szCs w:val="24"/>
        </w:rPr>
        <w:t xml:space="preserve">grazie a </w:t>
      </w:r>
      <w:r w:rsidR="3653541B" w:rsidRPr="00880E5C">
        <w:rPr>
          <w:rFonts w:ascii="Times New Roman" w:eastAsia="Calibri" w:hAnsi="Times New Roman" w:cs="Times New Roman"/>
          <w:sz w:val="24"/>
          <w:szCs w:val="24"/>
        </w:rPr>
        <w:t>un lavoro trasversale all’interno d Legambiente e</w:t>
      </w:r>
      <w:r w:rsidR="60DF9C47" w:rsidRPr="00880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39B806FA" w:rsidRPr="00880E5C">
        <w:rPr>
          <w:rFonts w:ascii="Times New Roman" w:eastAsia="Calibri" w:hAnsi="Times New Roman" w:cs="Times New Roman"/>
          <w:sz w:val="24"/>
          <w:szCs w:val="24"/>
        </w:rPr>
        <w:t>con i</w:t>
      </w:r>
      <w:r w:rsidR="60DF9C47" w:rsidRPr="00880E5C">
        <w:rPr>
          <w:rFonts w:ascii="Times New Roman" w:eastAsia="Calibri" w:hAnsi="Times New Roman" w:cs="Times New Roman"/>
          <w:sz w:val="24"/>
          <w:szCs w:val="24"/>
        </w:rPr>
        <w:t xml:space="preserve">l contributo di UNHCR, che ha contribuito con tre capitoli e due testimonianze, oltre ai dati aggiornati, </w:t>
      </w:r>
      <w:r w:rsidR="60DF9C47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mira a illuminare la complessa relazione tra crisi climatica e migrazioni</w:t>
      </w:r>
      <w:r w:rsidR="7142A640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7142A640" w:rsidRPr="00880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7142A640" w:rsidRPr="00880E5C">
        <w:rPr>
          <w:rFonts w:ascii="Times New Roman" w:hAnsi="Times New Roman" w:cs="Times New Roman"/>
          <w:sz w:val="24"/>
          <w:szCs w:val="24"/>
        </w:rPr>
        <w:br/>
      </w:r>
      <w:r w:rsidR="7142A640" w:rsidRPr="00880E5C">
        <w:rPr>
          <w:rFonts w:ascii="Times New Roman" w:eastAsia="Calibri" w:hAnsi="Times New Roman" w:cs="Times New Roman"/>
          <w:sz w:val="24"/>
          <w:szCs w:val="24"/>
        </w:rPr>
        <w:t xml:space="preserve">Per Legambiente il dossier è un modo per parlare di </w:t>
      </w:r>
      <w:r w:rsidR="7142A640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Giustizia climatica</w:t>
      </w:r>
      <w:r w:rsidR="7142A640" w:rsidRPr="00880E5C">
        <w:rPr>
          <w:rFonts w:ascii="Times New Roman" w:eastAsia="Calibri" w:hAnsi="Times New Roman" w:cs="Times New Roman"/>
          <w:sz w:val="24"/>
          <w:szCs w:val="24"/>
        </w:rPr>
        <w:t xml:space="preserve">, con l'obiettivo di riportare questo </w:t>
      </w:r>
      <w:r w:rsidR="7142A640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tema all'attenzione politica</w:t>
      </w:r>
      <w:r w:rsidR="7142A640" w:rsidRPr="00880E5C">
        <w:rPr>
          <w:rFonts w:ascii="Times New Roman" w:eastAsia="Calibri" w:hAnsi="Times New Roman" w:cs="Times New Roman"/>
          <w:sz w:val="24"/>
          <w:szCs w:val="24"/>
        </w:rPr>
        <w:t>.</w:t>
      </w:r>
      <w:r w:rsidR="2BCCA039" w:rsidRPr="00880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7142A640" w:rsidRPr="00880E5C">
        <w:rPr>
          <w:rFonts w:ascii="Times New Roman" w:hAnsi="Times New Roman" w:cs="Times New Roman"/>
          <w:sz w:val="24"/>
          <w:szCs w:val="24"/>
        </w:rPr>
        <w:br/>
      </w:r>
      <w:r w:rsidR="7142A640" w:rsidRPr="00880E5C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7142A640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transizione ecologica</w:t>
      </w:r>
      <w:r w:rsidR="7142A640" w:rsidRPr="00880E5C">
        <w:rPr>
          <w:rFonts w:ascii="Times New Roman" w:eastAsia="Calibri" w:hAnsi="Times New Roman" w:cs="Times New Roman"/>
          <w:sz w:val="24"/>
          <w:szCs w:val="24"/>
        </w:rPr>
        <w:t xml:space="preserve"> deve essere un modo, </w:t>
      </w:r>
      <w:r w:rsidR="7142A640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un’opportunità per lavorare a una società più giusta</w:t>
      </w:r>
      <w:r w:rsidR="7142A640" w:rsidRPr="00880E5C">
        <w:rPr>
          <w:rFonts w:ascii="Times New Roman" w:eastAsia="Calibri" w:hAnsi="Times New Roman" w:cs="Times New Roman"/>
          <w:sz w:val="24"/>
          <w:szCs w:val="24"/>
        </w:rPr>
        <w:t xml:space="preserve"> perché non ci può essere giustizia ambientale senza giustizia sociale. </w:t>
      </w:r>
      <w:r w:rsidR="7142A640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E la crisi climatica è iniqua</w:t>
      </w:r>
      <w:r w:rsidR="7142A640" w:rsidRPr="00880E5C">
        <w:rPr>
          <w:rFonts w:ascii="Times New Roman" w:eastAsia="Calibri" w:hAnsi="Times New Roman" w:cs="Times New Roman"/>
          <w:sz w:val="24"/>
          <w:szCs w:val="24"/>
        </w:rPr>
        <w:t xml:space="preserve">, colpisce tutti ma non tutti allo stesso modo e gli eventi estremi causati dai cambiamenti climatici aggravano la situazione delle comunità già vulnerabili, dei Paesi del Sud del mondo.  </w:t>
      </w:r>
    </w:p>
    <w:p w14:paraId="354BFC9D" w14:textId="48107D51" w:rsidR="7D3BDE7C" w:rsidRPr="00880E5C" w:rsidRDefault="7D3BDE7C" w:rsidP="00880E5C">
      <w:pPr>
        <w:ind w:left="-20" w:right="-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="7142A640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a crisi climatica</w:t>
      </w:r>
      <w:r w:rsidR="7142A640" w:rsidRPr="00880E5C">
        <w:rPr>
          <w:rFonts w:ascii="Times New Roman" w:eastAsia="Calibri" w:hAnsi="Times New Roman" w:cs="Times New Roman"/>
          <w:sz w:val="24"/>
          <w:szCs w:val="24"/>
        </w:rPr>
        <w:t xml:space="preserve"> non rappresenta</w:t>
      </w:r>
      <w:r w:rsidR="33E75A8B" w:rsidRPr="00880E5C">
        <w:rPr>
          <w:rFonts w:ascii="Times New Roman" w:eastAsia="Calibri" w:hAnsi="Times New Roman" w:cs="Times New Roman"/>
          <w:sz w:val="24"/>
          <w:szCs w:val="24"/>
        </w:rPr>
        <w:t xml:space="preserve">, quindi, </w:t>
      </w:r>
      <w:r w:rsidR="7142A640" w:rsidRPr="00880E5C">
        <w:rPr>
          <w:rFonts w:ascii="Times New Roman" w:eastAsia="Calibri" w:hAnsi="Times New Roman" w:cs="Times New Roman"/>
          <w:sz w:val="24"/>
          <w:szCs w:val="24"/>
        </w:rPr>
        <w:t xml:space="preserve">soltanto un problema ambientale, ma si configura anche come una </w:t>
      </w:r>
      <w:r w:rsidR="7142A640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vera e propria crisi umanitaria</w:t>
      </w:r>
      <w:r w:rsidR="7142A640" w:rsidRPr="00880E5C">
        <w:rPr>
          <w:rFonts w:ascii="Times New Roman" w:eastAsia="Calibri" w:hAnsi="Times New Roman" w:cs="Times New Roman"/>
          <w:sz w:val="24"/>
          <w:szCs w:val="24"/>
        </w:rPr>
        <w:t>, minando i diritti fondamentali delle persone e richiede risposte concrete e coordinate a livello globale.</w:t>
      </w:r>
    </w:p>
    <w:p w14:paraId="53CFFD65" w14:textId="00F8EC03" w:rsidR="00D06200" w:rsidRPr="00880E5C" w:rsidRDefault="7458AD8F" w:rsidP="00880E5C">
      <w:pPr>
        <w:ind w:left="-20" w:right="-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0E5C">
        <w:rPr>
          <w:rFonts w:ascii="Times New Roman" w:eastAsia="Calibri" w:hAnsi="Times New Roman" w:cs="Times New Roman"/>
          <w:sz w:val="24"/>
          <w:szCs w:val="24"/>
        </w:rPr>
        <w:t xml:space="preserve">I dati documentati all’interno del Dossier indicano che </w:t>
      </w:r>
      <w:r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entro il 2050, oltre 200 milioni di individui potrebbero essere costretti a </w:t>
      </w:r>
      <w:r w:rsidR="5ECE8DAA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lasciare le proprie abitazioni a causa della crisi climatica</w:t>
      </w:r>
      <w:r w:rsidR="5ECE8DAA" w:rsidRPr="00880E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0E5C">
        <w:rPr>
          <w:rFonts w:ascii="Times New Roman" w:eastAsia="Calibri" w:hAnsi="Times New Roman" w:cs="Times New Roman"/>
          <w:sz w:val="24"/>
          <w:szCs w:val="24"/>
        </w:rPr>
        <w:t xml:space="preserve">emigrare </w:t>
      </w:r>
      <w:r w:rsidR="0036E728" w:rsidRPr="00880E5C">
        <w:rPr>
          <w:rFonts w:ascii="Times New Roman" w:eastAsia="Calibri" w:hAnsi="Times New Roman" w:cs="Times New Roman"/>
          <w:sz w:val="24"/>
          <w:szCs w:val="24"/>
        </w:rPr>
        <w:t xml:space="preserve">soprattutto </w:t>
      </w:r>
      <w:r w:rsidR="28C06999" w:rsidRPr="00880E5C">
        <w:rPr>
          <w:rFonts w:ascii="Times New Roman" w:eastAsia="Calibri" w:hAnsi="Times New Roman" w:cs="Times New Roman"/>
          <w:sz w:val="24"/>
          <w:szCs w:val="24"/>
        </w:rPr>
        <w:t>dai P</w:t>
      </w:r>
      <w:r w:rsidR="19CB91B7" w:rsidRPr="00880E5C">
        <w:rPr>
          <w:rFonts w:ascii="Times New Roman" w:eastAsia="Calibri" w:hAnsi="Times New Roman" w:cs="Times New Roman"/>
          <w:sz w:val="24"/>
          <w:szCs w:val="24"/>
        </w:rPr>
        <w:t>a</w:t>
      </w:r>
      <w:r w:rsidR="28C06999" w:rsidRPr="00880E5C">
        <w:rPr>
          <w:rFonts w:ascii="Times New Roman" w:eastAsia="Calibri" w:hAnsi="Times New Roman" w:cs="Times New Roman"/>
          <w:sz w:val="24"/>
          <w:szCs w:val="24"/>
        </w:rPr>
        <w:t xml:space="preserve">esi in via di sviluppo </w:t>
      </w:r>
      <w:r w:rsidRPr="00880E5C">
        <w:rPr>
          <w:rFonts w:ascii="Times New Roman" w:eastAsia="Calibri" w:hAnsi="Times New Roman" w:cs="Times New Roman"/>
          <w:sz w:val="24"/>
          <w:szCs w:val="24"/>
        </w:rPr>
        <w:t>a causa degli impatti del surriscaldamento globale</w:t>
      </w:r>
      <w:r w:rsidR="151FDB62" w:rsidRPr="00880E5C">
        <w:rPr>
          <w:rFonts w:ascii="Times New Roman" w:eastAsia="Calibri" w:hAnsi="Times New Roman" w:cs="Times New Roman"/>
          <w:sz w:val="24"/>
          <w:szCs w:val="24"/>
        </w:rPr>
        <w:t>,</w:t>
      </w:r>
      <w:r w:rsidR="151FDB62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nonostante </w:t>
      </w:r>
      <w:r w:rsidR="4550E7F9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questi </w:t>
      </w:r>
      <w:r w:rsidR="151FDB62"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abbiano un'impronta carbonica trascurabile rispetto ai paesi sviluppati</w:t>
      </w:r>
      <w:r w:rsidRPr="00880E5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F5FED12" w14:textId="502511E0" w:rsidR="3E210043" w:rsidRPr="00880E5C" w:rsidRDefault="60DF9C47" w:rsidP="00880E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E5C">
        <w:rPr>
          <w:rFonts w:ascii="Times New Roman" w:hAnsi="Times New Roman" w:cs="Times New Roman"/>
          <w:b/>
          <w:bCs/>
          <w:sz w:val="24"/>
          <w:szCs w:val="24"/>
        </w:rPr>
        <w:t>Il cambiamento climatico si intreccia</w:t>
      </w:r>
      <w:r w:rsidR="5045566F" w:rsidRPr="00880E5C">
        <w:rPr>
          <w:rFonts w:ascii="Times New Roman" w:hAnsi="Times New Roman" w:cs="Times New Roman"/>
          <w:b/>
          <w:bCs/>
          <w:sz w:val="24"/>
          <w:szCs w:val="24"/>
        </w:rPr>
        <w:t xml:space="preserve"> naturalmente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 xml:space="preserve"> con altri fattori,</w:t>
      </w:r>
      <w:r w:rsidRPr="00880E5C">
        <w:rPr>
          <w:rFonts w:ascii="Times New Roman" w:hAnsi="Times New Roman" w:cs="Times New Roman"/>
          <w:sz w:val="24"/>
          <w:szCs w:val="24"/>
        </w:rPr>
        <w:t xml:space="preserve"> come il basso sviluppo socioeconomico, i conflitti armati e le violazioni dei diritti umani.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E210043" w:rsidRPr="00880E5C">
        <w:rPr>
          <w:rFonts w:ascii="Times New Roman" w:hAnsi="Times New Roman" w:cs="Times New Roman"/>
          <w:b/>
          <w:bCs/>
          <w:sz w:val="24"/>
          <w:szCs w:val="24"/>
        </w:rPr>
        <w:t>Nel 2022, conflitti e violenze, esacerbati dai cambiamenti climatici, hanno spinto oltre 110 milioni di persone alla fuga</w:t>
      </w:r>
      <w:r w:rsidR="3E210043" w:rsidRPr="00880E5C">
        <w:rPr>
          <w:rFonts w:ascii="Times New Roman" w:hAnsi="Times New Roman" w:cs="Times New Roman"/>
          <w:sz w:val="24"/>
          <w:szCs w:val="24"/>
        </w:rPr>
        <w:t>.</w:t>
      </w:r>
    </w:p>
    <w:p w14:paraId="17AB9913" w14:textId="7A0DA530" w:rsidR="00D06200" w:rsidRPr="00880E5C" w:rsidRDefault="60DF9C47" w:rsidP="00880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0E5C">
        <w:rPr>
          <w:rFonts w:ascii="Times New Roman" w:hAnsi="Times New Roman" w:cs="Times New Roman"/>
          <w:sz w:val="24"/>
          <w:szCs w:val="24"/>
        </w:rPr>
        <w:t xml:space="preserve">Il rapporto evidenzia anche 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>la complessità della relazione tra cambiamenti climatici e conflitti</w:t>
      </w:r>
      <w:r w:rsidR="765F4F10" w:rsidRPr="00880E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2483A8" w14:textId="6AEEB252" w:rsidR="00D06200" w:rsidRPr="00880E5C" w:rsidRDefault="1CC3AD12" w:rsidP="00880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0E5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320E6D60" w:rsidRPr="00880E5C">
        <w:rPr>
          <w:rFonts w:ascii="Times New Roman" w:hAnsi="Times New Roman" w:cs="Times New Roman"/>
          <w:b/>
          <w:bCs/>
          <w:sz w:val="24"/>
          <w:szCs w:val="24"/>
        </w:rPr>
        <w:t>li effetti della crisi climatica</w:t>
      </w:r>
      <w:r w:rsidR="60DF9C47" w:rsidRPr="00880E5C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318D4B45" w:rsidRPr="00880E5C">
        <w:rPr>
          <w:rFonts w:ascii="Times New Roman" w:hAnsi="Times New Roman" w:cs="Times New Roman"/>
          <w:b/>
          <w:bCs/>
          <w:sz w:val="24"/>
          <w:szCs w:val="24"/>
        </w:rPr>
        <w:t>ossono</w:t>
      </w:r>
      <w:r w:rsidR="0B7C48A6" w:rsidRPr="00880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0DF9C47" w:rsidRPr="00880E5C">
        <w:rPr>
          <w:rFonts w:ascii="Times New Roman" w:hAnsi="Times New Roman" w:cs="Times New Roman"/>
          <w:b/>
          <w:bCs/>
          <w:sz w:val="24"/>
          <w:szCs w:val="24"/>
        </w:rPr>
        <w:t>influenzare</w:t>
      </w:r>
      <w:r w:rsidR="7818A189" w:rsidRPr="00880E5C">
        <w:rPr>
          <w:rFonts w:ascii="Times New Roman" w:hAnsi="Times New Roman" w:cs="Times New Roman"/>
          <w:b/>
          <w:bCs/>
          <w:sz w:val="24"/>
          <w:szCs w:val="24"/>
        </w:rPr>
        <w:t xml:space="preserve"> negativamente</w:t>
      </w:r>
      <w:r w:rsidR="60DF9C47" w:rsidRPr="00880E5C">
        <w:rPr>
          <w:rFonts w:ascii="Times New Roman" w:hAnsi="Times New Roman" w:cs="Times New Roman"/>
          <w:b/>
          <w:bCs/>
          <w:sz w:val="24"/>
          <w:szCs w:val="24"/>
        </w:rPr>
        <w:t xml:space="preserve"> i conflitti armati</w:t>
      </w:r>
      <w:r w:rsidR="35043442" w:rsidRPr="00880E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60DF9C47" w:rsidRPr="00880E5C">
        <w:rPr>
          <w:rFonts w:ascii="Times New Roman" w:hAnsi="Times New Roman" w:cs="Times New Roman"/>
          <w:sz w:val="24"/>
          <w:szCs w:val="24"/>
        </w:rPr>
        <w:t xml:space="preserve"> L'intensificarsi dei cambiamenti climatici potrebbe aumentare i rischi futuri di conflitti, con una probabilità che passa dal 13% a un significativo 26% in uno scenario di riscaldamento di circa 4° C rispetto ai livelli preindustriali.</w:t>
      </w:r>
    </w:p>
    <w:p w14:paraId="6865183B" w14:textId="32596333" w:rsidR="00D06200" w:rsidRPr="00880E5C" w:rsidRDefault="60DF9C47" w:rsidP="00880E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E5C">
        <w:rPr>
          <w:rFonts w:ascii="Times New Roman" w:hAnsi="Times New Roman" w:cs="Times New Roman"/>
          <w:sz w:val="24"/>
          <w:szCs w:val="24"/>
        </w:rPr>
        <w:t xml:space="preserve">Un rapporto UNESCO del 2019 riporta che 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 xml:space="preserve">tra il 2010 e il 2018 si sono verificati 263 conflitti legati alle risorse idriche. </w:t>
      </w:r>
    </w:p>
    <w:p w14:paraId="36F6D944" w14:textId="10D44D7E" w:rsidR="67178DFB" w:rsidRPr="00880E5C" w:rsidRDefault="60DF9C47" w:rsidP="00880E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E5C">
        <w:rPr>
          <w:rFonts w:ascii="Times New Roman" w:hAnsi="Times New Roman" w:cs="Times New Roman"/>
          <w:sz w:val="24"/>
          <w:szCs w:val="24"/>
        </w:rPr>
        <w:t xml:space="preserve">Tuttavia, la relazione tra clima e conflitti è complessa e le variabili scatenanti sono molteplici; 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>la guerra civile siriana</w:t>
      </w:r>
      <w:r w:rsidR="7131627C" w:rsidRPr="00880E5C">
        <w:rPr>
          <w:rFonts w:ascii="Times New Roman" w:hAnsi="Times New Roman" w:cs="Times New Roman"/>
          <w:b/>
          <w:bCs/>
          <w:sz w:val="24"/>
          <w:szCs w:val="24"/>
        </w:rPr>
        <w:t>, per esempio,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 xml:space="preserve"> è stata collegata agli impatti della crisi climatica, in particolare alla scarsità di acqua causata da un lungo periodo siccitoso tra il 2007 e il 2010</w:t>
      </w:r>
      <w:r w:rsidRPr="00880E5C">
        <w:rPr>
          <w:rFonts w:ascii="Times New Roman" w:hAnsi="Times New Roman" w:cs="Times New Roman"/>
          <w:sz w:val="24"/>
          <w:szCs w:val="24"/>
        </w:rPr>
        <w:t xml:space="preserve">. Questo "innesco climatico" ha contribuito ad 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>accendere tensioni religiose, sociali e politiche</w:t>
      </w:r>
      <w:r w:rsidRPr="00880E5C">
        <w:rPr>
          <w:rFonts w:ascii="Times New Roman" w:hAnsi="Times New Roman" w:cs="Times New Roman"/>
          <w:sz w:val="24"/>
          <w:szCs w:val="24"/>
        </w:rPr>
        <w:t xml:space="preserve">, portando alla riduzione della popolazione allo stremo e 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>scatenando il conflitto.</w:t>
      </w:r>
    </w:p>
    <w:p w14:paraId="5F2B80E0" w14:textId="6FBB21FF" w:rsidR="00D06200" w:rsidRPr="00880E5C" w:rsidRDefault="60DF9C47" w:rsidP="00880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0E5C">
        <w:rPr>
          <w:rFonts w:ascii="Times New Roman" w:hAnsi="Times New Roman" w:cs="Times New Roman"/>
          <w:b/>
          <w:bCs/>
          <w:sz w:val="24"/>
          <w:szCs w:val="24"/>
        </w:rPr>
        <w:t>La relazione tra cambiamenti climatici e conflitti è complessa</w:t>
      </w:r>
      <w:r w:rsidRPr="00880E5C">
        <w:rPr>
          <w:rFonts w:ascii="Times New Roman" w:hAnsi="Times New Roman" w:cs="Times New Roman"/>
          <w:sz w:val="24"/>
          <w:szCs w:val="24"/>
        </w:rPr>
        <w:t xml:space="preserve">, poiché, se da una parte c'è accordo sull'influenza dei cambiamenti climatici sull'incremento dei conflitti armati, dall'altra si verifica un 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>esponenziale aumento delle emissioni dovute all'importazione di armi, alla manodopera militare e all'impatto ambientale delle armi utilizzate</w:t>
      </w:r>
      <w:r w:rsidRPr="00880E5C">
        <w:rPr>
          <w:rFonts w:ascii="Times New Roman" w:hAnsi="Times New Roman" w:cs="Times New Roman"/>
          <w:sz w:val="24"/>
          <w:szCs w:val="24"/>
        </w:rPr>
        <w:t>. Numerosi inquinanti vengono rilasciati nell'ambiente durante i conflitti, contribuendo significativamente alle emissioni totali di gas serra.</w:t>
      </w:r>
    </w:p>
    <w:p w14:paraId="05F16F53" w14:textId="5FF50F48" w:rsidR="00D06200" w:rsidRPr="00880E5C" w:rsidRDefault="60DF9C47" w:rsidP="00880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0E5C">
        <w:rPr>
          <w:rFonts w:ascii="Times New Roman" w:hAnsi="Times New Roman" w:cs="Times New Roman"/>
          <w:sz w:val="24"/>
          <w:szCs w:val="24"/>
        </w:rPr>
        <w:lastRenderedPageBreak/>
        <w:t xml:space="preserve">Il report della Brown University del 2019 evidenzia che 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>la guerra in Iraq, tra il 2003 e il 2007, ha generato oltre 140 milioni di tonnellate di gas serra, più delle emissioni annuali di 139 paesi.</w:t>
      </w:r>
      <w:r w:rsidRPr="00880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46B0C" w14:textId="26B19942" w:rsidR="00D06200" w:rsidRPr="00880E5C" w:rsidRDefault="60DF9C47" w:rsidP="00880E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E5C">
        <w:rPr>
          <w:rFonts w:ascii="Times New Roman" w:hAnsi="Times New Roman" w:cs="Times New Roman"/>
          <w:b/>
          <w:bCs/>
          <w:sz w:val="24"/>
          <w:szCs w:val="24"/>
        </w:rPr>
        <w:t>Nelle operazioni post-belliche tra il 2001 e il 2017</w:t>
      </w:r>
      <w:r w:rsidRPr="00880E5C">
        <w:rPr>
          <w:rFonts w:ascii="Times New Roman" w:hAnsi="Times New Roman" w:cs="Times New Roman"/>
          <w:sz w:val="24"/>
          <w:szCs w:val="24"/>
        </w:rPr>
        <w:t xml:space="preserve">, comprese quelle in Afghanistan, Pakistan, Iraq e Siria, sono state 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>emesse in atmosfera oltre 400 milioni di tonnellate di gas serra, equivalenti a quasi 85 milioni di auto in un anno.</w:t>
      </w:r>
    </w:p>
    <w:p w14:paraId="2C5F368A" w14:textId="061DD087" w:rsidR="00D06200" w:rsidRPr="00880E5C" w:rsidRDefault="60DF9C47" w:rsidP="00880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0E5C">
        <w:rPr>
          <w:rFonts w:ascii="Times New Roman" w:hAnsi="Times New Roman" w:cs="Times New Roman"/>
          <w:b/>
          <w:bCs/>
          <w:sz w:val="24"/>
          <w:szCs w:val="24"/>
        </w:rPr>
        <w:t>Nei primi 150 giorni di guerra tra Russia e Ucraina, sono state rilasciate circa 4 milioni di tonnellate di anidride carbonica</w:t>
      </w:r>
      <w:r w:rsidRPr="00880E5C">
        <w:rPr>
          <w:rFonts w:ascii="Times New Roman" w:hAnsi="Times New Roman" w:cs="Times New Roman"/>
          <w:sz w:val="24"/>
          <w:szCs w:val="24"/>
        </w:rPr>
        <w:t xml:space="preserve">, che salgono a 16 fino a fine ottobre 2022. Questi dati evidenziano la complessità della relazione tra cambiamenti climatici, conflitti e impatti ambientali dei conflitti armati. </w:t>
      </w:r>
    </w:p>
    <w:p w14:paraId="0B890993" w14:textId="490DECF0" w:rsidR="00D06200" w:rsidRPr="00880E5C" w:rsidRDefault="60DF9C47" w:rsidP="00880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0E5C">
        <w:rPr>
          <w:rFonts w:ascii="Times New Roman" w:hAnsi="Times New Roman" w:cs="Times New Roman"/>
          <w:sz w:val="24"/>
          <w:szCs w:val="24"/>
        </w:rPr>
        <w:t xml:space="preserve">Legambiente ritiene che le politiche attive per la giustizia climatica debbano assumere come ineludibile </w:t>
      </w:r>
      <w:r w:rsidRPr="00880E5C">
        <w:rPr>
          <w:rFonts w:ascii="Times New Roman" w:hAnsi="Times New Roman" w:cs="Times New Roman"/>
          <w:b/>
          <w:bCs/>
          <w:sz w:val="24"/>
          <w:szCs w:val="24"/>
        </w:rPr>
        <w:t>l’obiettivo di ridurre le disuguaglianze e eliminare le povertà, insieme all’azzeramento delle emissioni climalteranti</w:t>
      </w:r>
      <w:r w:rsidRPr="00880E5C">
        <w:rPr>
          <w:rFonts w:ascii="Times New Roman" w:hAnsi="Times New Roman" w:cs="Times New Roman"/>
          <w:sz w:val="24"/>
          <w:szCs w:val="24"/>
        </w:rPr>
        <w:t>.</w:t>
      </w:r>
    </w:p>
    <w:p w14:paraId="493D7CFE" w14:textId="271ABF89" w:rsidR="00D06200" w:rsidRPr="00880E5C" w:rsidRDefault="60DF9C47" w:rsidP="00880E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E5C">
        <w:rPr>
          <w:rFonts w:ascii="Times New Roman" w:hAnsi="Times New Roman" w:cs="Times New Roman"/>
          <w:sz w:val="24"/>
          <w:szCs w:val="24"/>
        </w:rPr>
        <w:t xml:space="preserve">Necessaria quindi un’analisi scientifica dell’impatto del cambiamento climatico sulle fasce più vulnerabili della popolazione: a livello locale, regionale e globale, ma anche a livello di disuguaglianze economiche tra Stati e all'interno di essi. </w:t>
      </w:r>
    </w:p>
    <w:p w14:paraId="2DC08235" w14:textId="027CAD3F" w:rsidR="00D06200" w:rsidRPr="00880E5C" w:rsidRDefault="7A0FAFD7" w:rsidP="00880E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E5C">
        <w:rPr>
          <w:rFonts w:ascii="Times New Roman" w:hAnsi="Times New Roman" w:cs="Times New Roman"/>
          <w:b/>
          <w:bCs/>
          <w:sz w:val="24"/>
          <w:szCs w:val="24"/>
        </w:rPr>
        <w:t>Un’</w:t>
      </w:r>
      <w:r w:rsidR="60DF9C47" w:rsidRPr="00880E5C">
        <w:rPr>
          <w:rFonts w:ascii="Times New Roman" w:hAnsi="Times New Roman" w:cs="Times New Roman"/>
          <w:b/>
          <w:bCs/>
          <w:sz w:val="24"/>
          <w:szCs w:val="24"/>
        </w:rPr>
        <w:t>azione coordinata a livello globale, in conformità con il Patto Globale per i Rifugiati, è vista come fondamentale per affrontare questa complessa situazione.</w:t>
      </w:r>
    </w:p>
    <w:sectPr w:rsidR="00D06200" w:rsidRPr="00880E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D00028"/>
    <w:rsid w:val="00254DCD"/>
    <w:rsid w:val="0036E728"/>
    <w:rsid w:val="00880E5C"/>
    <w:rsid w:val="00D06200"/>
    <w:rsid w:val="02F09B9E"/>
    <w:rsid w:val="043249C7"/>
    <w:rsid w:val="07CFF915"/>
    <w:rsid w:val="08DA83D0"/>
    <w:rsid w:val="0A8611DF"/>
    <w:rsid w:val="0B0799D7"/>
    <w:rsid w:val="0B7C48A6"/>
    <w:rsid w:val="0C122492"/>
    <w:rsid w:val="0CA36A38"/>
    <w:rsid w:val="151FDB62"/>
    <w:rsid w:val="1787FBD9"/>
    <w:rsid w:val="19CB91B7"/>
    <w:rsid w:val="1CC3AD12"/>
    <w:rsid w:val="1E5972C2"/>
    <w:rsid w:val="21015EF7"/>
    <w:rsid w:val="2159C6E7"/>
    <w:rsid w:val="22A4D5F5"/>
    <w:rsid w:val="2440A656"/>
    <w:rsid w:val="25F59F14"/>
    <w:rsid w:val="26909CDB"/>
    <w:rsid w:val="2744484B"/>
    <w:rsid w:val="28C06999"/>
    <w:rsid w:val="2A2A371C"/>
    <w:rsid w:val="2AAFE7DA"/>
    <w:rsid w:val="2BCCA039"/>
    <w:rsid w:val="2DE7889C"/>
    <w:rsid w:val="30CFE804"/>
    <w:rsid w:val="318D4B45"/>
    <w:rsid w:val="320E6D60"/>
    <w:rsid w:val="33E75A8B"/>
    <w:rsid w:val="35043442"/>
    <w:rsid w:val="35D06B44"/>
    <w:rsid w:val="35F29A81"/>
    <w:rsid w:val="35FEB337"/>
    <w:rsid w:val="3653541B"/>
    <w:rsid w:val="38429106"/>
    <w:rsid w:val="399473AC"/>
    <w:rsid w:val="39B806FA"/>
    <w:rsid w:val="3E210043"/>
    <w:rsid w:val="42475A12"/>
    <w:rsid w:val="45478880"/>
    <w:rsid w:val="4550E7F9"/>
    <w:rsid w:val="484BED4C"/>
    <w:rsid w:val="4A18E24D"/>
    <w:rsid w:val="4ABD7F45"/>
    <w:rsid w:val="4BB3D2F2"/>
    <w:rsid w:val="4E27D66C"/>
    <w:rsid w:val="4FDAD5F1"/>
    <w:rsid w:val="5045566F"/>
    <w:rsid w:val="508A3B27"/>
    <w:rsid w:val="53C9C96F"/>
    <w:rsid w:val="544FA7A0"/>
    <w:rsid w:val="556599D0"/>
    <w:rsid w:val="56AB059A"/>
    <w:rsid w:val="56ABECD3"/>
    <w:rsid w:val="56D00028"/>
    <w:rsid w:val="57016A31"/>
    <w:rsid w:val="57CEB8B2"/>
    <w:rsid w:val="5ADA39D3"/>
    <w:rsid w:val="5B766140"/>
    <w:rsid w:val="5B7E76BD"/>
    <w:rsid w:val="5C890178"/>
    <w:rsid w:val="5D70ABB5"/>
    <w:rsid w:val="5D8E42FD"/>
    <w:rsid w:val="5ECE8DAA"/>
    <w:rsid w:val="5FC0A23A"/>
    <w:rsid w:val="60DF9C47"/>
    <w:rsid w:val="615C729B"/>
    <w:rsid w:val="61AEE5BB"/>
    <w:rsid w:val="624125C6"/>
    <w:rsid w:val="62441CD8"/>
    <w:rsid w:val="6494135D"/>
    <w:rsid w:val="6626790F"/>
    <w:rsid w:val="67178DFB"/>
    <w:rsid w:val="67CBB41F"/>
    <w:rsid w:val="70B1609A"/>
    <w:rsid w:val="7131627C"/>
    <w:rsid w:val="7142A640"/>
    <w:rsid w:val="7458AD8F"/>
    <w:rsid w:val="765F4F10"/>
    <w:rsid w:val="7818A189"/>
    <w:rsid w:val="79A41CBC"/>
    <w:rsid w:val="7A0FAFD7"/>
    <w:rsid w:val="7D3BD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0028"/>
  <w15:chartTrackingRefBased/>
  <w15:docId w15:val="{135A91EA-457A-42A1-BBD8-C7E62E32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2159AED476E74EB6C8461D6AC67B5A" ma:contentTypeVersion="17" ma:contentTypeDescription="Creare un nuovo documento." ma:contentTypeScope="" ma:versionID="b917811b4ee227c9be4e693c341684aa">
  <xsd:schema xmlns:xsd="http://www.w3.org/2001/XMLSchema" xmlns:xs="http://www.w3.org/2001/XMLSchema" xmlns:p="http://schemas.microsoft.com/office/2006/metadata/properties" xmlns:ns2="d6a3d487-7245-41a2-920a-1a64e797e57e" xmlns:ns3="b19feeea-838a-4db7-94c3-d80fc37f6602" targetNamespace="http://schemas.microsoft.com/office/2006/metadata/properties" ma:root="true" ma:fieldsID="ca365b6483e3cecbec2a1685805db4af" ns2:_="" ns3:_="">
    <xsd:import namespace="d6a3d487-7245-41a2-920a-1a64e797e57e"/>
    <xsd:import namespace="b19feeea-838a-4db7-94c3-d80fc37f6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3d487-7245-41a2-920a-1a64e797e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1d4178-3f76-4a44-92c2-a5b5f40a3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feeea-838a-4db7-94c3-d80fc37f6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35240d-e349-4f98-b0bf-44a74892ead2}" ma:internalName="TaxCatchAll" ma:showField="CatchAllData" ma:web="b19feeea-838a-4db7-94c3-d80fc37f6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9feeea-838a-4db7-94c3-d80fc37f6602" xsi:nil="true"/>
    <lcf76f155ced4ddcb4097134ff3c332f xmlns="d6a3d487-7245-41a2-920a-1a64e797e5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0F0FC7-531F-4B5A-AB0F-B07C54E94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A440-D7AE-4880-BA0C-654FDBB1A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3d487-7245-41a2-920a-1a64e797e57e"/>
    <ds:schemaRef ds:uri="b19feeea-838a-4db7-94c3-d80fc37f6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E71D2-0155-4FBF-AB96-DF3624BDE7EF}">
  <ds:schemaRefs>
    <ds:schemaRef ds:uri="http://schemas.microsoft.com/office/2006/metadata/properties"/>
    <ds:schemaRef ds:uri="http://schemas.microsoft.com/office/infopath/2007/PartnerControls"/>
    <ds:schemaRef ds:uri="b19feeea-838a-4db7-94c3-d80fc37f6602"/>
    <ds:schemaRef ds:uri="d6a3d487-7245-41a2-920a-1a64e797e5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Chiocchini</dc:creator>
  <cp:keywords/>
  <dc:description/>
  <cp:lastModifiedBy>de monte gaetano</cp:lastModifiedBy>
  <cp:revision>2</cp:revision>
  <dcterms:created xsi:type="dcterms:W3CDTF">2023-12-20T12:59:00Z</dcterms:created>
  <dcterms:modified xsi:type="dcterms:W3CDTF">2023-12-20T12:59:00Z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0x010100532159AED476E74EB6C8461D6AC67B5A</vt:lpwstr>
  </property>
  <property fmtid="{D5CDD505-2E9C-101B-9397-08002B2CF9AE}" pid="3" name="MediaServiceImageTags">
    <vt:lpwstr/>
  </property>
</Properties>
</file>